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center" w:pos="7852"/>
          <w:tab w:val="left" w:pos="12544"/>
        </w:tabs>
        <w:snapToGrid w:val="0"/>
        <w:spacing w:line="7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</w:rPr>
        <w:t>铜川市粮油等重要商品价格监测周报表</w:t>
      </w:r>
    </w:p>
    <w:p>
      <w:pPr>
        <w:widowControl/>
        <w:tabs>
          <w:tab w:val="center" w:pos="7852"/>
          <w:tab w:val="left" w:pos="12544"/>
        </w:tabs>
        <w:snapToGrid w:val="0"/>
        <w:spacing w:line="700" w:lineRule="exact"/>
        <w:jc w:val="center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填报单位：</w:t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铜川市发展和改革委员会 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202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月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日（第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  <w:t>50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周）</w:t>
      </w:r>
    </w:p>
    <w:tbl>
      <w:tblPr>
        <w:tblStyle w:val="7"/>
        <w:tblpPr w:vertAnchor="text" w:horzAnchor="margin" w:tblpX="91" w:tblpY="42"/>
        <w:tblW w:w="913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68"/>
        <w:gridCol w:w="1929"/>
        <w:gridCol w:w="1500"/>
        <w:gridCol w:w="1332"/>
        <w:gridCol w:w="1458"/>
        <w:gridCol w:w="12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4400"/>
              </w:tabs>
              <w:spacing w:line="360" w:lineRule="exact"/>
              <w:jc w:val="center"/>
              <w:rPr>
                <w:rFonts w:hint="eastAsia" w:asci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eastAsia="宋体" w:cs="宋体"/>
                <w:b/>
                <w:color w:val="000000"/>
                <w:sz w:val="24"/>
              </w:rPr>
              <w:t>商品名称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4400"/>
              </w:tabs>
              <w:spacing w:line="360" w:lineRule="exact"/>
              <w:jc w:val="center"/>
              <w:rPr>
                <w:rFonts w:hint="eastAsia" w:asci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eastAsia="宋体" w:cs="宋体"/>
                <w:b/>
                <w:color w:val="000000"/>
                <w:sz w:val="24"/>
              </w:rPr>
              <w:t>规格等级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4400"/>
              </w:tabs>
              <w:spacing w:line="360" w:lineRule="exact"/>
              <w:jc w:val="center"/>
              <w:rPr>
                <w:rFonts w:hint="eastAsia" w:asci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eastAsia="宋体" w:cs="宋体"/>
                <w:b/>
                <w:color w:val="000000"/>
                <w:sz w:val="24"/>
              </w:rPr>
              <w:t>单  位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4400"/>
              </w:tabs>
              <w:spacing w:line="360" w:lineRule="exact"/>
              <w:jc w:val="center"/>
              <w:rPr>
                <w:rFonts w:hint="eastAsia" w:ascii="宋体" w:eastAsia="宋体" w:cs="宋体"/>
                <w:b/>
                <w:color w:val="000000"/>
                <w:spacing w:val="-20"/>
                <w:sz w:val="24"/>
              </w:rPr>
            </w:pPr>
            <w:r>
              <w:rPr>
                <w:rFonts w:hint="eastAsia" w:ascii="宋体" w:eastAsia="宋体" w:cs="宋体"/>
                <w:b/>
                <w:color w:val="000000"/>
                <w:spacing w:val="-20"/>
                <w:sz w:val="24"/>
              </w:rPr>
              <w:t>平均价格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4400"/>
              </w:tabs>
              <w:spacing w:line="360" w:lineRule="exact"/>
              <w:jc w:val="center"/>
              <w:rPr>
                <w:rFonts w:hint="eastAsia" w:ascii="宋体" w:eastAsia="宋体" w:cs="宋体"/>
                <w:b/>
                <w:color w:val="000000"/>
                <w:spacing w:val="-20"/>
                <w:sz w:val="24"/>
              </w:rPr>
            </w:pPr>
            <w:r>
              <w:rPr>
                <w:rFonts w:hint="eastAsia" w:ascii="宋体" w:eastAsia="宋体" w:cs="宋体"/>
                <w:b/>
                <w:color w:val="000000"/>
                <w:spacing w:val="-20"/>
                <w:sz w:val="24"/>
              </w:rPr>
              <w:t>比</w:t>
            </w:r>
            <w:r>
              <w:rPr>
                <w:rFonts w:hint="eastAsia" w:cs="宋体"/>
                <w:b/>
                <w:color w:val="000000"/>
                <w:spacing w:val="-20"/>
                <w:sz w:val="24"/>
                <w:lang w:val="en-US" w:eastAsia="zh-CN"/>
              </w:rPr>
              <w:t>12</w:t>
            </w:r>
            <w:r>
              <w:rPr>
                <w:rFonts w:hint="eastAsia" w:ascii="宋体" w:eastAsia="宋体" w:cs="宋体"/>
                <w:b/>
                <w:color w:val="000000"/>
                <w:spacing w:val="-20"/>
                <w:sz w:val="24"/>
              </w:rPr>
              <w:t>月</w:t>
            </w:r>
            <w:r>
              <w:rPr>
                <w:rFonts w:hint="eastAsia" w:cs="宋体"/>
                <w:b/>
                <w:color w:val="000000"/>
                <w:spacing w:val="-20"/>
                <w:sz w:val="24"/>
                <w:lang w:val="en-US" w:eastAsia="zh-CN"/>
              </w:rPr>
              <w:t>5</w:t>
            </w:r>
            <w:r>
              <w:rPr>
                <w:rFonts w:hint="eastAsia" w:ascii="宋体" w:eastAsia="宋体" w:cs="宋体"/>
                <w:b/>
                <w:color w:val="000000"/>
                <w:spacing w:val="-20"/>
                <w:sz w:val="24"/>
              </w:rPr>
              <w:t xml:space="preserve">日 </w:t>
            </w:r>
          </w:p>
          <w:p>
            <w:pPr>
              <w:widowControl/>
              <w:tabs>
                <w:tab w:val="left" w:pos="14400"/>
              </w:tabs>
              <w:spacing w:line="360" w:lineRule="exact"/>
              <w:jc w:val="center"/>
              <w:rPr>
                <w:rFonts w:hint="eastAsia" w:ascii="宋体" w:eastAsia="宋体" w:cs="宋体"/>
                <w:b/>
                <w:color w:val="000000"/>
                <w:spacing w:val="20"/>
                <w:sz w:val="24"/>
              </w:rPr>
            </w:pPr>
            <w:r>
              <w:rPr>
                <w:rFonts w:hint="eastAsia" w:ascii="宋体" w:eastAsia="宋体" w:cs="宋体"/>
                <w:b/>
                <w:color w:val="000000"/>
                <w:spacing w:val="-20"/>
                <w:sz w:val="24"/>
              </w:rPr>
              <w:t>± %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eastAsia="宋体" w:cs="宋体"/>
                <w:b/>
                <w:color w:val="000000"/>
                <w:spacing w:val="20"/>
                <w:sz w:val="24"/>
              </w:rPr>
            </w:pPr>
            <w:r>
              <w:rPr>
                <w:rFonts w:hint="eastAsia" w:ascii="宋体" w:eastAsia="宋体" w:cs="宋体"/>
                <w:b/>
                <w:color w:val="000000"/>
                <w:spacing w:val="20"/>
                <w:sz w:val="24"/>
              </w:rPr>
              <w:t>备 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bookmarkStart w:id="0" w:name="OLE_LINK2"/>
            <w:r>
              <w:rPr>
                <w:sz w:val="24"/>
              </w:rPr>
              <w:t>面粉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特一粉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2.50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大米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w w:val="9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粳米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3.50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鲁花花生油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w w:val="8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一级</w:t>
            </w:r>
            <w:r>
              <w:rPr>
                <w:sz w:val="24"/>
              </w:rPr>
              <w:t>桶装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元/5升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159.</w:t>
            </w:r>
            <w:r>
              <w:rPr>
                <w:rFonts w:hint="eastAsia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金龙鱼</w:t>
            </w:r>
            <w:r>
              <w:rPr>
                <w:sz w:val="24"/>
              </w:rPr>
              <w:t>菜籽油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w w:val="8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一</w:t>
            </w:r>
            <w:r>
              <w:rPr>
                <w:sz w:val="24"/>
              </w:rPr>
              <w:t>级</w:t>
            </w:r>
            <w:r>
              <w:rPr>
                <w:rFonts w:hint="eastAsia"/>
                <w:sz w:val="24"/>
              </w:rPr>
              <w:t>桶</w:t>
            </w:r>
            <w:r>
              <w:rPr>
                <w:sz w:val="24"/>
              </w:rPr>
              <w:t>装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元/5升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80.00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金龙鱼大豆</w:t>
            </w:r>
            <w:r>
              <w:rPr>
                <w:sz w:val="24"/>
              </w:rPr>
              <w:t>油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w w:val="8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一</w:t>
            </w:r>
            <w:r>
              <w:rPr>
                <w:sz w:val="24"/>
              </w:rPr>
              <w:t>级</w:t>
            </w:r>
            <w:r>
              <w:rPr>
                <w:rFonts w:hint="eastAsia"/>
                <w:sz w:val="24"/>
              </w:rPr>
              <w:t>桶</w:t>
            </w:r>
            <w:r>
              <w:rPr>
                <w:sz w:val="24"/>
              </w:rPr>
              <w:t>装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元/5升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77.00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金龙鱼调和油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w w:val="8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桶</w:t>
            </w:r>
            <w:r>
              <w:rPr>
                <w:sz w:val="24"/>
              </w:rPr>
              <w:t>装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元/5升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80.00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蒙牛纯牛奶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240ml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2.80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sz w:val="24"/>
              </w:rPr>
              <w:t>银桥纯牛奶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220ml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2.50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sz w:val="24"/>
              </w:rPr>
              <w:t>白砂糖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sz w:val="24"/>
              </w:rPr>
              <w:t>散装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4.40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bookmarkEnd w:id="0"/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食盐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含碘当地主销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</w:t>
            </w:r>
            <w:r>
              <w:rPr>
                <w:rFonts w:hint="eastAsia"/>
                <w:sz w:val="24"/>
              </w:rPr>
              <w:t>35</w:t>
            </w:r>
            <w:r>
              <w:rPr>
                <w:sz w:val="24"/>
              </w:rPr>
              <w:t>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1.20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草</w:t>
            </w:r>
            <w:r>
              <w:rPr>
                <w:sz w:val="24"/>
              </w:rPr>
              <w:t>鱼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本地主销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9.00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</w:rPr>
              <w:t>鲤鱼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活鱼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9.00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sz w:val="24"/>
              </w:rPr>
              <w:t>猪肉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后腿肉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12.00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精瘦</w:t>
            </w:r>
            <w:r>
              <w:rPr>
                <w:sz w:val="24"/>
              </w:rPr>
              <w:t>肉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去皮去骨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14.50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sz w:val="24"/>
              </w:rPr>
              <w:t>牛肉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剔</w:t>
            </w:r>
            <w:r>
              <w:rPr>
                <w:sz w:val="24"/>
              </w:rPr>
              <w:t>骨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35.50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sz w:val="24"/>
              </w:rPr>
              <w:t>羊肉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w w:val="9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带</w:t>
            </w:r>
            <w:r>
              <w:rPr>
                <w:sz w:val="24"/>
              </w:rPr>
              <w:t>骨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35.50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sz w:val="24"/>
              </w:rPr>
              <w:t>鸡肉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sz w:val="24"/>
              </w:rPr>
              <w:t>白条鸡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w w:val="90"/>
                <w:sz w:val="24"/>
                <w:szCs w:val="24"/>
              </w:rPr>
            </w:pPr>
            <w:r>
              <w:rPr>
                <w:sz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9.80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sz w:val="24"/>
              </w:rPr>
              <w:t>鸡蛋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本地主销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5.30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ascii="华文中宋" w:hAnsi="华文中宋" w:eastAsia="华文中宋"/>
          <w:b/>
          <w:bCs/>
          <w:color w:val="000000"/>
          <w:sz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</w:rPr>
        <w:t>铜川市蔬菜价格监测周报表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color w:val="000000"/>
          <w:sz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</w:rPr>
        <w:t>填报单位：铜川市发展和改革委员会  202</w:t>
      </w:r>
      <w:r>
        <w:rPr>
          <w:rFonts w:hint="eastAsia" w:ascii="仿宋_GB2312" w:hAnsi="仿宋_GB2312" w:eastAsia="仿宋_GB2312" w:cs="仿宋_GB2312"/>
          <w:color w:val="000000"/>
          <w:sz w:val="30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sz w:val="30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30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color w:val="000000"/>
          <w:sz w:val="30"/>
        </w:rPr>
        <w:t>月</w:t>
      </w:r>
      <w:r>
        <w:rPr>
          <w:rFonts w:hint="eastAsia" w:ascii="仿宋_GB2312" w:hAnsi="仿宋_GB2312" w:eastAsia="仿宋_GB2312" w:cs="仿宋_GB2312"/>
          <w:color w:val="000000"/>
          <w:sz w:val="30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color w:val="000000"/>
          <w:sz w:val="30"/>
        </w:rPr>
        <w:t>日（第</w:t>
      </w:r>
      <w:r>
        <w:rPr>
          <w:rFonts w:hint="eastAsia" w:ascii="仿宋_GB2312" w:hAnsi="仿宋_GB2312" w:eastAsia="仿宋_GB2312" w:cs="仿宋_GB2312"/>
          <w:color w:val="000000"/>
          <w:sz w:val="30"/>
          <w:lang w:val="en-US" w:eastAsia="zh-CN"/>
        </w:rPr>
        <w:t>50</w:t>
      </w:r>
      <w:r>
        <w:rPr>
          <w:rFonts w:hint="eastAsia" w:ascii="仿宋_GB2312" w:hAnsi="仿宋_GB2312" w:eastAsia="仿宋_GB2312" w:cs="仿宋_GB2312"/>
          <w:color w:val="000000"/>
          <w:sz w:val="30"/>
        </w:rPr>
        <w:t>周）</w:t>
      </w:r>
    </w:p>
    <w:tbl>
      <w:tblPr>
        <w:tblStyle w:val="7"/>
        <w:tblW w:w="8997" w:type="dxa"/>
        <w:tblInd w:w="-1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0"/>
        <w:gridCol w:w="1294"/>
        <w:gridCol w:w="1656"/>
        <w:gridCol w:w="1644"/>
        <w:gridCol w:w="1783"/>
        <w:gridCol w:w="13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eastAsia="宋体" w:cs="宋体"/>
                <w:b/>
                <w:color w:val="000000"/>
                <w:sz w:val="24"/>
              </w:rPr>
              <w:t>商品名称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eastAsia="宋体" w:cs="宋体"/>
                <w:b/>
                <w:color w:val="000000"/>
                <w:sz w:val="24"/>
              </w:rPr>
              <w:t>规格等级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eastAsia="宋体" w:cs="宋体"/>
                <w:b/>
                <w:color w:val="000000"/>
                <w:sz w:val="24"/>
              </w:rPr>
              <w:t>单 位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eastAsia="宋体" w:cs="宋体"/>
                <w:b/>
                <w:color w:val="000000"/>
                <w:sz w:val="24"/>
              </w:rPr>
              <w:t>零售价格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4400"/>
              </w:tabs>
              <w:spacing w:line="360" w:lineRule="exact"/>
              <w:jc w:val="center"/>
              <w:rPr>
                <w:rFonts w:hint="eastAsia" w:ascii="宋体" w:eastAsia="宋体" w:cs="宋体"/>
                <w:b/>
                <w:color w:val="000000"/>
                <w:spacing w:val="-20"/>
                <w:sz w:val="24"/>
              </w:rPr>
            </w:pPr>
            <w:r>
              <w:rPr>
                <w:rFonts w:hint="eastAsia" w:ascii="宋体" w:eastAsia="宋体" w:cs="宋体"/>
                <w:b/>
                <w:color w:val="000000"/>
                <w:spacing w:val="-20"/>
                <w:sz w:val="24"/>
              </w:rPr>
              <w:t>比</w:t>
            </w:r>
            <w:r>
              <w:rPr>
                <w:rFonts w:hint="eastAsia" w:cs="宋体"/>
                <w:b/>
                <w:color w:val="000000"/>
                <w:spacing w:val="-20"/>
                <w:sz w:val="24"/>
                <w:lang w:val="en-US" w:eastAsia="zh-CN"/>
              </w:rPr>
              <w:t>12</w:t>
            </w:r>
            <w:r>
              <w:rPr>
                <w:rFonts w:hint="eastAsia" w:ascii="宋体" w:eastAsia="宋体" w:cs="宋体"/>
                <w:b/>
                <w:color w:val="000000"/>
                <w:spacing w:val="-20"/>
                <w:sz w:val="24"/>
              </w:rPr>
              <w:t>月</w:t>
            </w:r>
            <w:r>
              <w:rPr>
                <w:rFonts w:hint="eastAsia" w:cs="宋体"/>
                <w:b/>
                <w:color w:val="000000"/>
                <w:spacing w:val="-20"/>
                <w:sz w:val="24"/>
                <w:lang w:val="en-US" w:eastAsia="zh-CN"/>
              </w:rPr>
              <w:t>5</w:t>
            </w:r>
            <w:r>
              <w:rPr>
                <w:rFonts w:hint="eastAsia" w:ascii="宋体" w:eastAsia="宋体" w:cs="宋体"/>
                <w:b/>
                <w:color w:val="000000"/>
                <w:spacing w:val="-20"/>
                <w:sz w:val="24"/>
              </w:rPr>
              <w:t xml:space="preserve">日 </w:t>
            </w:r>
          </w:p>
          <w:p>
            <w:pPr>
              <w:widowControl/>
              <w:tabs>
                <w:tab w:val="left" w:pos="14400"/>
              </w:tabs>
              <w:spacing w:line="360" w:lineRule="exact"/>
              <w:jc w:val="center"/>
              <w:rPr>
                <w:rFonts w:hint="eastAsia" w:ascii="宋体" w:eastAsia="宋体" w:cs="宋体"/>
                <w:b/>
                <w:color w:val="000000"/>
                <w:spacing w:val="20"/>
                <w:sz w:val="24"/>
              </w:rPr>
            </w:pPr>
            <w:r>
              <w:rPr>
                <w:rFonts w:hint="eastAsia" w:ascii="宋体" w:eastAsia="宋体" w:cs="宋体"/>
                <w:b/>
                <w:color w:val="000000"/>
                <w:spacing w:val="-20"/>
                <w:sz w:val="24"/>
              </w:rPr>
              <w:t>± %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eastAsia="宋体" w:cs="宋体"/>
                <w:b/>
                <w:color w:val="000000"/>
                <w:spacing w:val="20"/>
                <w:sz w:val="24"/>
              </w:rPr>
            </w:pPr>
            <w:r>
              <w:rPr>
                <w:rFonts w:hint="eastAsia" w:ascii="宋体" w:eastAsia="宋体" w:cs="宋体"/>
                <w:b/>
                <w:color w:val="000000"/>
                <w:spacing w:val="20"/>
                <w:sz w:val="24"/>
              </w:rPr>
              <w:t>备 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12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bookmarkStart w:id="1" w:name="OLE_LINK1"/>
            <w:r>
              <w:rPr>
                <w:rFonts w:hint="eastAsia"/>
                <w:sz w:val="24"/>
              </w:rPr>
              <w:t>白  菜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新  鲜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元/500克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0.80 </w:t>
            </w:r>
          </w:p>
        </w:tc>
        <w:tc>
          <w:tcPr>
            <w:tcW w:w="17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12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甘  兰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新  鲜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元/500克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0.90 </w:t>
            </w:r>
          </w:p>
          <w:bookmarkEnd w:id="1"/>
        </w:tc>
        <w:tc>
          <w:tcPr>
            <w:tcW w:w="17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12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韭  菜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新  鲜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元/500克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3.80 </w:t>
            </w:r>
          </w:p>
        </w:tc>
        <w:tc>
          <w:tcPr>
            <w:tcW w:w="17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12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小白菜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新  鲜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元/500克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2.50 </w:t>
            </w:r>
          </w:p>
        </w:tc>
        <w:tc>
          <w:tcPr>
            <w:tcW w:w="17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-10.71%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12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菠  菜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新  鲜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元/500克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3.00 </w:t>
            </w:r>
          </w:p>
        </w:tc>
        <w:tc>
          <w:tcPr>
            <w:tcW w:w="17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7.14%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12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土  豆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新  鲜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元/500克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1.60 </w:t>
            </w:r>
          </w:p>
        </w:tc>
        <w:tc>
          <w:tcPr>
            <w:tcW w:w="17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12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白萝卜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新  鲜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元/500克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1.20 </w:t>
            </w:r>
          </w:p>
        </w:tc>
        <w:tc>
          <w:tcPr>
            <w:tcW w:w="17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9.09%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12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胡萝卜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新  鲜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元/500克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1.80 </w:t>
            </w:r>
          </w:p>
        </w:tc>
        <w:tc>
          <w:tcPr>
            <w:tcW w:w="17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12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大  葱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新  鲜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元/500克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1.60 </w:t>
            </w:r>
          </w:p>
        </w:tc>
        <w:tc>
          <w:tcPr>
            <w:tcW w:w="17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-11.11%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12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芹  菜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新  鲜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元/500克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1.20 </w:t>
            </w:r>
          </w:p>
        </w:tc>
        <w:tc>
          <w:tcPr>
            <w:tcW w:w="17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-20.00%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12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莲  菜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新  鲜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元/500克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3.20 </w:t>
            </w:r>
          </w:p>
        </w:tc>
        <w:tc>
          <w:tcPr>
            <w:tcW w:w="17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-3.03%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12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蒜  苔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新  鲜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元/500克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5.70 </w:t>
            </w:r>
          </w:p>
        </w:tc>
        <w:tc>
          <w:tcPr>
            <w:tcW w:w="17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12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莴  笋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新  鲜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元/500克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2.70 </w:t>
            </w:r>
          </w:p>
        </w:tc>
        <w:tc>
          <w:tcPr>
            <w:tcW w:w="17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12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圆茄子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新  鲜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元/500克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2.50 </w:t>
            </w:r>
          </w:p>
        </w:tc>
        <w:tc>
          <w:tcPr>
            <w:tcW w:w="17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8.70%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12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青  椒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新  鲜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元/500克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2.30 </w:t>
            </w:r>
          </w:p>
        </w:tc>
        <w:tc>
          <w:tcPr>
            <w:tcW w:w="17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/>
                <w:sz w:val="24"/>
              </w:rPr>
              <w:t>平</w:t>
            </w:r>
            <w:bookmarkStart w:id="2" w:name="_GoBack"/>
            <w:bookmarkEnd w:id="2"/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12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西红柿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新  鲜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元/500克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3.50 </w:t>
            </w:r>
          </w:p>
        </w:tc>
        <w:tc>
          <w:tcPr>
            <w:tcW w:w="17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12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西葫芦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新  鲜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元/500克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2.60 </w:t>
            </w:r>
          </w:p>
        </w:tc>
        <w:tc>
          <w:tcPr>
            <w:tcW w:w="17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12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冬  瓜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新  鲜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元/500克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1.80 </w:t>
            </w:r>
          </w:p>
        </w:tc>
        <w:tc>
          <w:tcPr>
            <w:tcW w:w="17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12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豆  角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新  鲜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元/500克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5.80 </w:t>
            </w:r>
          </w:p>
        </w:tc>
        <w:tc>
          <w:tcPr>
            <w:tcW w:w="17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12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黄  瓜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新  鲜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元/500克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4.50 </w:t>
            </w:r>
          </w:p>
        </w:tc>
        <w:tc>
          <w:tcPr>
            <w:tcW w:w="17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-4.26%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12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黄豆芽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新  鲜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元/500克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3.00 </w:t>
            </w:r>
          </w:p>
        </w:tc>
        <w:tc>
          <w:tcPr>
            <w:tcW w:w="17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12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老豆腐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新  鲜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元/500克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3.00 </w:t>
            </w:r>
          </w:p>
        </w:tc>
        <w:tc>
          <w:tcPr>
            <w:tcW w:w="17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</w:trPr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蘑  菇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新  鲜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元/500克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5.30 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-3.64%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</w:tbl>
    <w:p/>
    <w:sectPr>
      <w:headerReference r:id="rId3" w:type="default"/>
      <w:pgSz w:w="11906" w:h="16838"/>
      <w:pgMar w:top="1984" w:right="1474" w:bottom="1701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/>
      <w:tabs>
        <w:tab w:val="center" w:pos="4153"/>
        <w:tab w:val="right" w:pos="8306"/>
      </w:tabs>
      <w:snapToGrid w:val="0"/>
      <w:jc w:val="center"/>
      <w:rPr>
        <w:rFonts w:ascii="Times New Roman" w:hAnsi="Times New Roman"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dit="readOnly" w:enforcement="0"/>
  <w:defaultTabStop w:val="420"/>
  <w:drawingGridHorizontalSpacing w:val="10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OTViNTZlNmFlNzYzZWZkNjlkY2VmODMwZmVmOGNhZGIifQ=="/>
  </w:docVars>
  <w:rsids>
    <w:rsidRoot w:val="00000000"/>
    <w:rsid w:val="01643182"/>
    <w:rsid w:val="05810C7D"/>
    <w:rsid w:val="0B4D2763"/>
    <w:rsid w:val="133B6302"/>
    <w:rsid w:val="1D186F1B"/>
    <w:rsid w:val="28412D8E"/>
    <w:rsid w:val="3F877180"/>
    <w:rsid w:val="42570E47"/>
    <w:rsid w:val="49C53DA8"/>
    <w:rsid w:val="50276A62"/>
    <w:rsid w:val="510158C6"/>
    <w:rsid w:val="53EB00BD"/>
    <w:rsid w:val="56A42721"/>
    <w:rsid w:val="5AD96DE5"/>
    <w:rsid w:val="5CB87857"/>
    <w:rsid w:val="5E8161FA"/>
    <w:rsid w:val="7592527D"/>
    <w:rsid w:val="75E05AE1"/>
    <w:rsid w:val="793D5F55"/>
    <w:rsid w:val="7A1721F2"/>
    <w:rsid w:val="7E1D469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="宋体"/>
      <w:sz w:val="20"/>
      <w:szCs w:val="20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Times New Roman" w:hAnsi="Times New Roman" w:eastAsia="黑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8">
    <w:name w:val="Default Paragraph Font"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Company>Microsoft</Company>
  <Pages>2</Pages>
  <Words>0</Words>
  <Characters>966</Characters>
  <Lines>0</Lines>
  <Paragraphs>7</Paragraphs>
  <TotalTime>1</TotalTime>
  <ScaleCrop>false</ScaleCrop>
  <LinksUpToDate>false</LinksUpToDate>
  <CharactersWithSpaces>1288</CharactersWithSpaces>
  <Application>WPS Office_12.1.0.15712_F1E327BC-269C-435d-A152-05C5408002CA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2021-06-29T01:22:00Z</dcterms:created>
  <dc:creator>Administrator</dc:creator>
  <cp:lastModifiedBy>Miss  He</cp:lastModifiedBy>
  <cp:lastPrinted>2023-11-27T06:38:00Z</cp:lastPrinted>
  <dcterms:modified xsi:type="dcterms:W3CDTF">2023-12-11T07:17:44Z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9BB010849CBA4C57B19AEDD6BEB4CFE7</vt:lpwstr>
  </property>
  <property fmtid="{D5CDD505-2E9C-101B-9397-08002B2CF9AE}" pid="4" name="commondata">
    <vt:lpwstr>eyJoZGlkIjoiNWJhOGY2YmIyYWE0YjdiOTYwYjc2MjRkMDdkOThhM2MifQ==</vt:lpwstr>
  </property>
</Properties>
</file>